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  <w:lang w:val="en-US" w:eastAsia="zh-CN"/>
        </w:rPr>
        <w:t>金企工程——广东省中小微企业金融能力提升项目</w:t>
      </w:r>
    </w:p>
    <w:p>
      <w:pPr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p>
      <w:pPr>
        <w:ind w:firstLine="632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</w:t>
      </w:r>
    </w:p>
    <w:p>
      <w:pPr>
        <w:ind w:firstLine="632" w:firstLineChars="200"/>
        <w:rPr>
          <w:rFonts w:hint="eastAsia" w:eastAsia="FangSong_GB2312" w:cs="Times New Roman"/>
          <w:sz w:val="32"/>
          <w:szCs w:val="30"/>
          <w:lang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0"/>
        </w:rPr>
        <w:t>根据中国银保监会发布《关于2021年进一步推动小微企业金融服务高质量发展的通知》要求，增强服务小微企业的使命担当，助力促进小微企业蓬勃发展，促进创新创业。支持中小微企业是落实“六稳六保”政策、扩大需求、引导预期，推动供给侧结构性改革、更好构建双循环格局、实现高质量发展、促进共同富裕的关键性一环，是发展普惠金融、绿色金融的最重要目标之一</w:t>
      </w:r>
      <w:r>
        <w:rPr>
          <w:rFonts w:hint="eastAsia" w:eastAsia="FangSong_GB2312" w:cs="Times New Roman"/>
          <w:sz w:val="32"/>
          <w:szCs w:val="30"/>
          <w:lang w:eastAsia="zh-CN"/>
        </w:rPr>
        <w:t>。</w:t>
      </w:r>
    </w:p>
    <w:p>
      <w:pPr>
        <w:ind w:firstLine="632" w:firstLineChars="200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二、项目目的、意义</w:t>
      </w:r>
    </w:p>
    <w:p>
      <w:pPr>
        <w:ind w:firstLine="632" w:firstLineChars="200"/>
        <w:rPr>
          <w:rFonts w:ascii="Times New Roman" w:hAnsi="Times New Roman" w:eastAsia="FangSong_GB2312" w:cs="Times New Roman"/>
          <w:sz w:val="32"/>
          <w:szCs w:val="30"/>
        </w:rPr>
      </w:pPr>
      <w:r>
        <w:rPr>
          <w:rFonts w:ascii="Times New Roman" w:hAnsi="Times New Roman" w:eastAsia="FangSong_GB2312" w:cs="Times New Roman"/>
          <w:sz w:val="32"/>
          <w:szCs w:val="30"/>
        </w:rPr>
        <w:t>通过</w:t>
      </w:r>
      <w:r>
        <w:rPr>
          <w:rFonts w:hint="eastAsia" w:ascii="Times New Roman" w:hAnsi="Times New Roman" w:eastAsia="FangSong_GB2312" w:cs="Times New Roman"/>
          <w:sz w:val="32"/>
          <w:szCs w:val="30"/>
        </w:rPr>
        <w:t>金融教育</w:t>
      </w:r>
      <w:r>
        <w:rPr>
          <w:rFonts w:ascii="Times New Roman" w:hAnsi="Times New Roman" w:eastAsia="FangSong_GB2312" w:cs="Times New Roman"/>
          <w:sz w:val="32"/>
          <w:szCs w:val="30"/>
        </w:rPr>
        <w:t>，为不同成长阶段的小微企业提供必要的金融基础知识，切实提升小微企业金融知识储备和融资能力；提升小微企业管理水平，促进企业健康发展，防范经营和金融风险；提高融资主动性和可获</w:t>
      </w:r>
      <w:r>
        <w:rPr>
          <w:rFonts w:hint="eastAsia" w:eastAsia="FangSong_GB2312" w:cs="Times New Roman"/>
          <w:sz w:val="32"/>
          <w:szCs w:val="30"/>
          <w:lang w:val="en-US" w:eastAsia="zh-CN"/>
        </w:rPr>
        <w:t>得</w:t>
      </w:r>
      <w:r>
        <w:rPr>
          <w:rFonts w:ascii="Times New Roman" w:hAnsi="Times New Roman" w:eastAsia="FangSong_GB2312" w:cs="Times New Roman"/>
          <w:sz w:val="32"/>
          <w:szCs w:val="30"/>
        </w:rPr>
        <w:t>性，缓解企业融资难、融资贵的问题。</w:t>
      </w:r>
    </w:p>
    <w:p>
      <w:pPr>
        <w:ind w:left="420" w:firstLine="316" w:firstLineChars="100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0"/>
        </w:rPr>
        <w:t>实施时间</w:t>
      </w:r>
    </w:p>
    <w:p>
      <w:pPr>
        <w:ind w:firstLine="632" w:firstLineChars="200"/>
        <w:rPr>
          <w:rFonts w:ascii="Times New Roman" w:hAnsi="Times New Roman" w:eastAsia="FangSong_GB2312"/>
          <w:sz w:val="32"/>
          <w:szCs w:val="30"/>
        </w:rPr>
      </w:pPr>
      <w:r>
        <w:rPr>
          <w:rFonts w:ascii="Times New Roman" w:hAnsi="Times New Roman" w:eastAsia="FangSong_GB2312"/>
          <w:sz w:val="32"/>
          <w:szCs w:val="30"/>
        </w:rPr>
        <w:t>2022年</w:t>
      </w:r>
      <w:r>
        <w:rPr>
          <w:rFonts w:hint="eastAsia" w:ascii="Times New Roman" w:hAnsi="Times New Roman" w:eastAsia="FangSong_GB2312"/>
          <w:sz w:val="32"/>
          <w:szCs w:val="30"/>
        </w:rPr>
        <w:t>-</w:t>
      </w:r>
      <w:r>
        <w:rPr>
          <w:rFonts w:ascii="Times New Roman" w:hAnsi="Times New Roman" w:eastAsia="FangSong_GB2312"/>
          <w:sz w:val="32"/>
          <w:szCs w:val="30"/>
        </w:rPr>
        <w:t>2024年，实施周期3年。</w:t>
      </w:r>
    </w:p>
    <w:p>
      <w:pPr>
        <w:ind w:left="420" w:firstLine="316" w:firstLineChars="100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0"/>
        </w:rPr>
        <w:t>实施范围</w:t>
      </w:r>
    </w:p>
    <w:p>
      <w:pPr>
        <w:ind w:firstLine="632" w:firstLineChars="200"/>
        <w:rPr>
          <w:rFonts w:ascii="Times New Roman" w:hAnsi="Times New Roman" w:eastAsia="FangSong_GB2312"/>
          <w:sz w:val="32"/>
          <w:szCs w:val="30"/>
        </w:rPr>
      </w:pPr>
      <w:r>
        <w:rPr>
          <w:rFonts w:ascii="Times New Roman" w:hAnsi="Times New Roman" w:eastAsia="FangSong_GB2312"/>
          <w:sz w:val="32"/>
          <w:szCs w:val="30"/>
        </w:rPr>
        <w:t>广东省21个地市</w:t>
      </w:r>
      <w:r>
        <w:rPr>
          <w:rFonts w:hint="eastAsia" w:ascii="Times New Roman" w:hAnsi="Times New Roman" w:eastAsia="FangSong_GB2312"/>
          <w:sz w:val="32"/>
          <w:szCs w:val="30"/>
        </w:rPr>
        <w:t>（以大湾区9个珠三角城市为重点）</w:t>
      </w:r>
      <w:r>
        <w:rPr>
          <w:rFonts w:ascii="Times New Roman" w:hAnsi="Times New Roman" w:eastAsia="FangSong_GB2312"/>
          <w:sz w:val="32"/>
          <w:szCs w:val="30"/>
        </w:rPr>
        <w:t>，</w:t>
      </w:r>
    </w:p>
    <w:p>
      <w:pPr>
        <w:numPr>
          <w:ilvl w:val="0"/>
          <w:numId w:val="0"/>
        </w:numPr>
        <w:ind w:firstLine="632" w:firstLineChars="200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五、实施对象</w:t>
      </w:r>
    </w:p>
    <w:p>
      <w:pPr>
        <w:numPr>
          <w:ilvl w:val="0"/>
          <w:numId w:val="0"/>
        </w:numPr>
        <w:ind w:firstLine="632" w:firstLineChars="200"/>
        <w:rPr>
          <w:rFonts w:hint="eastAsia" w:ascii="Times New Roman" w:hAnsi="Times New Roman" w:eastAsia="FangSong_GB2312"/>
          <w:sz w:val="32"/>
          <w:szCs w:val="30"/>
          <w:lang w:eastAsia="zh-CN"/>
        </w:rPr>
      </w:pPr>
      <w:r>
        <w:rPr>
          <w:rFonts w:ascii="Times New Roman" w:hAnsi="Times New Roman" w:eastAsia="FangSong_GB2312"/>
          <w:sz w:val="32"/>
          <w:szCs w:val="30"/>
        </w:rPr>
        <w:t>以小微企业为目标</w:t>
      </w:r>
      <w:r>
        <w:rPr>
          <w:rFonts w:hint="eastAsia" w:ascii="Times New Roman" w:hAnsi="Times New Roman" w:eastAsia="FangSong_GB2312"/>
          <w:sz w:val="32"/>
          <w:szCs w:val="30"/>
        </w:rPr>
        <w:t>受众</w:t>
      </w:r>
      <w:r>
        <w:rPr>
          <w:rFonts w:ascii="Times New Roman" w:hAnsi="Times New Roman" w:eastAsia="FangSong_GB2312"/>
          <w:sz w:val="32"/>
          <w:szCs w:val="30"/>
        </w:rPr>
        <w:t>，预计面向</w:t>
      </w:r>
      <w:r>
        <w:rPr>
          <w:rFonts w:hint="eastAsia" w:ascii="Times New Roman" w:hAnsi="Times New Roman" w:eastAsia="FangSong_GB2312"/>
          <w:sz w:val="32"/>
          <w:szCs w:val="30"/>
          <w:highlight w:val="none"/>
          <w:lang w:val="en-US" w:eastAsia="zh-CN"/>
        </w:rPr>
        <w:t>10000家小微企业</w:t>
      </w:r>
      <w:r>
        <w:rPr>
          <w:rFonts w:ascii="Times New Roman" w:hAnsi="Times New Roman" w:eastAsia="FangSong_GB2312"/>
          <w:sz w:val="32"/>
          <w:szCs w:val="30"/>
          <w:highlight w:val="none"/>
        </w:rPr>
        <w:t>进行</w:t>
      </w:r>
      <w:r>
        <w:rPr>
          <w:rFonts w:hint="eastAsia" w:ascii="Times New Roman" w:hAnsi="Times New Roman" w:eastAsia="FangSong_GB2312"/>
          <w:sz w:val="32"/>
          <w:szCs w:val="30"/>
        </w:rPr>
        <w:t>金融教育</w:t>
      </w:r>
      <w:r>
        <w:rPr>
          <w:rFonts w:hint="eastAsia" w:eastAsia="FangSong_GB2312"/>
          <w:sz w:val="32"/>
          <w:szCs w:val="30"/>
          <w:lang w:eastAsia="zh-CN"/>
        </w:rPr>
        <w:t>。</w:t>
      </w:r>
    </w:p>
    <w:p>
      <w:pPr>
        <w:numPr>
          <w:ilvl w:val="0"/>
          <w:numId w:val="0"/>
        </w:numPr>
        <w:ind w:firstLine="632" w:firstLineChars="200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六、 项目预算</w:t>
      </w:r>
    </w:p>
    <w:p>
      <w:pPr>
        <w:ind w:left="420" w:firstLine="316" w:firstLineChars="100"/>
        <w:rPr>
          <w:rFonts w:hint="default" w:eastAsia="FangSong_GB2312" w:cs="Times New Roman"/>
          <w:sz w:val="32"/>
          <w:szCs w:val="30"/>
          <w:lang w:val="en-US" w:eastAsia="zh-CN"/>
        </w:rPr>
      </w:pPr>
      <w:r>
        <w:rPr>
          <w:rFonts w:hint="eastAsia" w:eastAsia="FangSong_GB2312" w:cs="Times New Roman"/>
          <w:sz w:val="32"/>
          <w:szCs w:val="30"/>
          <w:lang w:val="en-US" w:eastAsia="zh-CN"/>
        </w:rPr>
        <w:t>三年项目总预算为260万元。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757B44-FE1D-460F-8066-AE92FC71E8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DD55150-4345-4E81-AFBF-09D43035D06F}"/>
  </w:font>
  <w:font w:name="FangSong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4B00F8-5C7A-41BC-A88C-F623E971FB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D8"/>
    <w:rsid w:val="00046911"/>
    <w:rsid w:val="00091A1F"/>
    <w:rsid w:val="00141C1B"/>
    <w:rsid w:val="00145803"/>
    <w:rsid w:val="003B6B0E"/>
    <w:rsid w:val="00486F95"/>
    <w:rsid w:val="004C7F54"/>
    <w:rsid w:val="00511EF6"/>
    <w:rsid w:val="005358E6"/>
    <w:rsid w:val="005619AE"/>
    <w:rsid w:val="005B4D87"/>
    <w:rsid w:val="006F06C8"/>
    <w:rsid w:val="00783083"/>
    <w:rsid w:val="007E4867"/>
    <w:rsid w:val="00826BE1"/>
    <w:rsid w:val="0086349C"/>
    <w:rsid w:val="00952034"/>
    <w:rsid w:val="009538ED"/>
    <w:rsid w:val="009A77BE"/>
    <w:rsid w:val="00A26F76"/>
    <w:rsid w:val="00A61C5B"/>
    <w:rsid w:val="00AA2EA9"/>
    <w:rsid w:val="00AA3A76"/>
    <w:rsid w:val="00AF1A80"/>
    <w:rsid w:val="00BA6481"/>
    <w:rsid w:val="00BF6C3E"/>
    <w:rsid w:val="00C02D3B"/>
    <w:rsid w:val="00CF0DD8"/>
    <w:rsid w:val="00CF40C6"/>
    <w:rsid w:val="00D36594"/>
    <w:rsid w:val="00D44B45"/>
    <w:rsid w:val="00D8722A"/>
    <w:rsid w:val="00DE230E"/>
    <w:rsid w:val="00E066C1"/>
    <w:rsid w:val="00F142B4"/>
    <w:rsid w:val="00FE060F"/>
    <w:rsid w:val="02182DA6"/>
    <w:rsid w:val="069A2FBB"/>
    <w:rsid w:val="09013A50"/>
    <w:rsid w:val="0901401E"/>
    <w:rsid w:val="093C1501"/>
    <w:rsid w:val="098847FA"/>
    <w:rsid w:val="0AD22E28"/>
    <w:rsid w:val="0B321D71"/>
    <w:rsid w:val="0BE57439"/>
    <w:rsid w:val="0C4E65F0"/>
    <w:rsid w:val="0F6B0971"/>
    <w:rsid w:val="13626916"/>
    <w:rsid w:val="13F429C3"/>
    <w:rsid w:val="17835318"/>
    <w:rsid w:val="17C50FAA"/>
    <w:rsid w:val="18531F45"/>
    <w:rsid w:val="1AE733EF"/>
    <w:rsid w:val="1B6536E1"/>
    <w:rsid w:val="25491EE5"/>
    <w:rsid w:val="25855634"/>
    <w:rsid w:val="27C93F09"/>
    <w:rsid w:val="2E4846C6"/>
    <w:rsid w:val="2E60431B"/>
    <w:rsid w:val="2EA91604"/>
    <w:rsid w:val="2F410041"/>
    <w:rsid w:val="30A92937"/>
    <w:rsid w:val="338D7FBD"/>
    <w:rsid w:val="33CE745E"/>
    <w:rsid w:val="347333E1"/>
    <w:rsid w:val="39687627"/>
    <w:rsid w:val="3A2D2975"/>
    <w:rsid w:val="3B2D474D"/>
    <w:rsid w:val="3E7F4F21"/>
    <w:rsid w:val="443955F9"/>
    <w:rsid w:val="476B7405"/>
    <w:rsid w:val="49FD7105"/>
    <w:rsid w:val="4A207DA6"/>
    <w:rsid w:val="4DC8507A"/>
    <w:rsid w:val="5112746A"/>
    <w:rsid w:val="51324DFB"/>
    <w:rsid w:val="52131EE9"/>
    <w:rsid w:val="52643718"/>
    <w:rsid w:val="56532855"/>
    <w:rsid w:val="5AC525F9"/>
    <w:rsid w:val="5BC716C0"/>
    <w:rsid w:val="5CEE10C4"/>
    <w:rsid w:val="5D743882"/>
    <w:rsid w:val="638D56F7"/>
    <w:rsid w:val="6676762F"/>
    <w:rsid w:val="674D48AD"/>
    <w:rsid w:val="684F387F"/>
    <w:rsid w:val="6BD46A60"/>
    <w:rsid w:val="6D20298C"/>
    <w:rsid w:val="6D3C27EA"/>
    <w:rsid w:val="6D5D539A"/>
    <w:rsid w:val="730FACD3"/>
    <w:rsid w:val="738B5FFB"/>
    <w:rsid w:val="765F1881"/>
    <w:rsid w:val="792D3DC5"/>
    <w:rsid w:val="79572B21"/>
    <w:rsid w:val="7A026C35"/>
    <w:rsid w:val="7AD346DE"/>
    <w:rsid w:val="7B5629A3"/>
    <w:rsid w:val="7C1A16ED"/>
    <w:rsid w:val="7F167D3C"/>
    <w:rsid w:val="D77F31E0"/>
    <w:rsid w:val="E5A7E85B"/>
    <w:rsid w:val="F7CF6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0"/>
    <w:rPr>
      <w:i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Comment Text Char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Balloon Text Char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oter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Header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Comment Subject Char"/>
    <w:link w:val="6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1143</Words>
  <Characters>6518</Characters>
  <Lines>54</Lines>
  <Paragraphs>15</Paragraphs>
  <TotalTime>14</TotalTime>
  <ScaleCrop>false</ScaleCrop>
  <LinksUpToDate>false</LinksUpToDate>
  <CharactersWithSpaces>7646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2021-06-18T01:58:00Z</dcterms:created>
  <dc:creator>RR</dc:creator>
  <cp:lastModifiedBy>高雨然</cp:lastModifiedBy>
  <cp:lastPrinted>2021-06-21T02:12:11Z</cp:lastPrinted>
  <dcterms:modified xsi:type="dcterms:W3CDTF">2022-02-25T07:57:25Z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71D2952B6A8840A787CC1D04C1D74CE9</vt:lpwstr>
  </property>
</Properties>
</file>